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FD4" w:rsidRDefault="00B32FD4" w:rsidP="00B32FD4">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Facility coder 93505  history</w:t>
      </w:r>
      <w:bookmarkStart w:id="0" w:name="_GoBack"/>
      <w:bookmarkEnd w:id="0"/>
    </w:p>
    <w:p w:rsidR="00B32FD4" w:rsidRDefault="00B32FD4" w:rsidP="00B32FD4">
      <w:pPr>
        <w:autoSpaceDE w:val="0"/>
        <w:autoSpaceDN w:val="0"/>
        <w:adjustRightInd w:val="0"/>
        <w:spacing w:after="0" w:line="240" w:lineRule="auto"/>
        <w:rPr>
          <w:rFonts w:ascii="Arial" w:hAnsi="Arial" w:cs="Arial"/>
          <w:b/>
          <w:bCs/>
          <w:sz w:val="16"/>
          <w:szCs w:val="16"/>
        </w:rPr>
      </w:pPr>
    </w:p>
    <w:p w:rsidR="00B32FD4" w:rsidRDefault="00B32FD4" w:rsidP="00B32FD4">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General Code Information</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b/>
          <w:bCs/>
          <w:sz w:val="16"/>
          <w:szCs w:val="16"/>
        </w:rPr>
        <w:t xml:space="preserve">CPT Code: </w:t>
      </w:r>
      <w:r>
        <w:rPr>
          <w:rFonts w:ascii="Arial" w:hAnsi="Arial" w:cs="Arial"/>
          <w:sz w:val="16"/>
          <w:szCs w:val="16"/>
        </w:rPr>
        <w:t>93505 Quarter: Jan - March 2014</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b/>
          <w:bCs/>
          <w:sz w:val="16"/>
          <w:szCs w:val="16"/>
        </w:rPr>
        <w:t xml:space="preserve">Description: </w:t>
      </w:r>
      <w:proofErr w:type="spellStart"/>
      <w:r>
        <w:rPr>
          <w:rFonts w:ascii="Arial" w:hAnsi="Arial" w:cs="Arial"/>
          <w:sz w:val="16"/>
          <w:szCs w:val="16"/>
        </w:rPr>
        <w:t>Endomyocardial</w:t>
      </w:r>
      <w:proofErr w:type="spellEnd"/>
      <w:r>
        <w:rPr>
          <w:rFonts w:ascii="Arial" w:hAnsi="Arial" w:cs="Arial"/>
          <w:sz w:val="16"/>
          <w:szCs w:val="16"/>
        </w:rPr>
        <w:t xml:space="preserve"> biopsy</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b/>
          <w:bCs/>
          <w:sz w:val="16"/>
          <w:szCs w:val="16"/>
        </w:rPr>
        <w:t xml:space="preserve">Lay Description: </w:t>
      </w:r>
      <w:r>
        <w:rPr>
          <w:rFonts w:ascii="Arial" w:hAnsi="Arial" w:cs="Arial"/>
          <w:sz w:val="16"/>
          <w:szCs w:val="16"/>
        </w:rPr>
        <w:t>The physician threads a catheter to the heart through a central intravenous line often inserted up the</w:t>
      </w:r>
    </w:p>
    <w:p w:rsidR="00B32FD4" w:rsidRDefault="00B32FD4" w:rsidP="00B32FD4">
      <w:pPr>
        <w:autoSpaceDE w:val="0"/>
        <w:autoSpaceDN w:val="0"/>
        <w:adjustRightInd w:val="0"/>
        <w:spacing w:after="0" w:line="240" w:lineRule="auto"/>
        <w:rPr>
          <w:rFonts w:ascii="Arial" w:hAnsi="Arial" w:cs="Arial"/>
          <w:sz w:val="16"/>
          <w:szCs w:val="16"/>
        </w:rPr>
      </w:pPr>
      <w:proofErr w:type="gramStart"/>
      <w:r>
        <w:rPr>
          <w:rFonts w:ascii="Arial" w:hAnsi="Arial" w:cs="Arial"/>
          <w:sz w:val="16"/>
          <w:szCs w:val="16"/>
        </w:rPr>
        <w:t>femoral</w:t>
      </w:r>
      <w:proofErr w:type="gramEnd"/>
      <w:r>
        <w:rPr>
          <w:rFonts w:ascii="Arial" w:hAnsi="Arial" w:cs="Arial"/>
          <w:sz w:val="16"/>
          <w:szCs w:val="16"/>
        </w:rPr>
        <w:t xml:space="preserve"> vein to take tissue samples of the heart's septum.</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No Image Available</w:t>
      </w:r>
    </w:p>
    <w:p w:rsidR="00B32FD4" w:rsidRDefault="00B32FD4" w:rsidP="00B32FD4">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OPPS Modifiers: Modifiers (Not OPPS):</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52, 59, 73, 74, 76, 77, 78, 79, CR, GZ 99, AF, AG, AQ, AR, CB, CC, ET, GC, GR, GX, Q5, Q6, QJ, SC, ST, SU, TC</w:t>
      </w:r>
    </w:p>
    <w:p w:rsidR="00B32FD4" w:rsidRDefault="00B32FD4" w:rsidP="00B32FD4">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Revenue Codes:</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TOB: 013 - 0480</w:t>
      </w:r>
    </w:p>
    <w:p w:rsidR="00B32FD4" w:rsidRDefault="00B32FD4" w:rsidP="00B32FD4">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Interventional Radiology Codes:</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Not Applicable</w:t>
      </w:r>
    </w:p>
    <w:p w:rsidR="00B32FD4" w:rsidRDefault="00B32FD4" w:rsidP="00B32FD4">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Anesthesia Cross Codes:</w:t>
      </w:r>
    </w:p>
    <w:p w:rsidR="00B32FD4" w:rsidRDefault="00B32FD4" w:rsidP="00B32FD4">
      <w:pPr>
        <w:autoSpaceDE w:val="0"/>
        <w:autoSpaceDN w:val="0"/>
        <w:adjustRightInd w:val="0"/>
        <w:spacing w:after="0" w:line="240" w:lineRule="auto"/>
        <w:rPr>
          <w:rFonts w:ascii="Arial" w:hAnsi="Arial" w:cs="Arial"/>
          <w:sz w:val="12"/>
          <w:szCs w:val="12"/>
        </w:rPr>
      </w:pPr>
      <w:r>
        <w:rPr>
          <w:rFonts w:ascii="Arial" w:hAnsi="Arial" w:cs="Arial"/>
          <w:sz w:val="12"/>
          <w:szCs w:val="12"/>
        </w:rPr>
        <w:t>The CPT anesthesia codes listed may be used to report the anesthesiology services when the surgeon reports the correlating CPT procedure codes. In some cases, not every possible code is listed and the CPT</w:t>
      </w:r>
    </w:p>
    <w:p w:rsidR="00B32FD4" w:rsidRDefault="00B32FD4" w:rsidP="00B32FD4">
      <w:pPr>
        <w:autoSpaceDE w:val="0"/>
        <w:autoSpaceDN w:val="0"/>
        <w:adjustRightInd w:val="0"/>
        <w:spacing w:after="0" w:line="240" w:lineRule="auto"/>
        <w:rPr>
          <w:rFonts w:ascii="Arial" w:hAnsi="Arial" w:cs="Arial"/>
          <w:sz w:val="12"/>
          <w:szCs w:val="12"/>
        </w:rPr>
      </w:pPr>
      <w:proofErr w:type="gramStart"/>
      <w:r>
        <w:rPr>
          <w:rFonts w:ascii="Arial" w:hAnsi="Arial" w:cs="Arial"/>
          <w:sz w:val="12"/>
          <w:szCs w:val="12"/>
        </w:rPr>
        <w:t>book</w:t>
      </w:r>
      <w:proofErr w:type="gramEnd"/>
      <w:r>
        <w:rPr>
          <w:rFonts w:ascii="Arial" w:hAnsi="Arial" w:cs="Arial"/>
          <w:sz w:val="12"/>
          <w:szCs w:val="12"/>
        </w:rPr>
        <w:t xml:space="preserve"> should be referenced for other valid codes.</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01920 Anesthesia for cardiac catheterization including coronary angiography and </w:t>
      </w:r>
      <w:proofErr w:type="spellStart"/>
      <w:r>
        <w:rPr>
          <w:rFonts w:ascii="Arial" w:hAnsi="Arial" w:cs="Arial"/>
          <w:sz w:val="16"/>
          <w:szCs w:val="16"/>
        </w:rPr>
        <w:t>ventriculography</w:t>
      </w:r>
      <w:proofErr w:type="spellEnd"/>
      <w:r>
        <w:rPr>
          <w:rFonts w:ascii="Arial" w:hAnsi="Arial" w:cs="Arial"/>
          <w:sz w:val="16"/>
          <w:szCs w:val="16"/>
        </w:rPr>
        <w:t xml:space="preserve"> (not to include Swan-</w:t>
      </w:r>
      <w:proofErr w:type="spellStart"/>
      <w:r>
        <w:rPr>
          <w:rFonts w:ascii="Arial" w:hAnsi="Arial" w:cs="Arial"/>
          <w:sz w:val="16"/>
          <w:szCs w:val="16"/>
        </w:rPr>
        <w:t>Ganz</w:t>
      </w:r>
      <w:proofErr w:type="spellEnd"/>
      <w:r>
        <w:rPr>
          <w:rFonts w:ascii="Arial" w:hAnsi="Arial" w:cs="Arial"/>
          <w:sz w:val="16"/>
          <w:szCs w:val="16"/>
        </w:rPr>
        <w:t xml:space="preserve"> catheter)</w:t>
      </w:r>
    </w:p>
    <w:p w:rsidR="00B32FD4" w:rsidRDefault="00B32FD4" w:rsidP="00B32FD4">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HCPCS Cross Codes:</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Not Applicable</w:t>
      </w:r>
    </w:p>
    <w:p w:rsidR="00B32FD4" w:rsidRDefault="00B32FD4" w:rsidP="00B32FD4">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CPT Cross Codes:</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01920 Anesthesia for cardiac catheterization including coronary angiography and </w:t>
      </w:r>
      <w:proofErr w:type="spellStart"/>
      <w:r>
        <w:rPr>
          <w:rFonts w:ascii="Arial" w:hAnsi="Arial" w:cs="Arial"/>
          <w:sz w:val="16"/>
          <w:szCs w:val="16"/>
        </w:rPr>
        <w:t>ventriculography</w:t>
      </w:r>
      <w:proofErr w:type="spellEnd"/>
      <w:r>
        <w:rPr>
          <w:rFonts w:ascii="Arial" w:hAnsi="Arial" w:cs="Arial"/>
          <w:sz w:val="16"/>
          <w:szCs w:val="16"/>
        </w:rPr>
        <w:t xml:space="preserve"> (not to include Swan-</w:t>
      </w:r>
      <w:proofErr w:type="spellStart"/>
      <w:r>
        <w:rPr>
          <w:rFonts w:ascii="Arial" w:hAnsi="Arial" w:cs="Arial"/>
          <w:sz w:val="16"/>
          <w:szCs w:val="16"/>
        </w:rPr>
        <w:t>Ganz</w:t>
      </w:r>
      <w:proofErr w:type="spellEnd"/>
      <w:r>
        <w:rPr>
          <w:rFonts w:ascii="Arial" w:hAnsi="Arial" w:cs="Arial"/>
          <w:sz w:val="16"/>
          <w:szCs w:val="16"/>
        </w:rPr>
        <w:t xml:space="preserve"> catheter)</w:t>
      </w:r>
    </w:p>
    <w:p w:rsidR="00B32FD4" w:rsidRDefault="00B32FD4" w:rsidP="00B32FD4">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ICD9 V3 Procedure Cross Codes:</w:t>
      </w:r>
    </w:p>
    <w:p w:rsidR="00B32FD4" w:rsidRDefault="00B32FD4" w:rsidP="00B32FD4">
      <w:pPr>
        <w:autoSpaceDE w:val="0"/>
        <w:autoSpaceDN w:val="0"/>
        <w:adjustRightInd w:val="0"/>
        <w:spacing w:after="0" w:line="240" w:lineRule="auto"/>
        <w:rPr>
          <w:rFonts w:ascii="Arial" w:hAnsi="Arial" w:cs="Arial"/>
          <w:sz w:val="12"/>
          <w:szCs w:val="12"/>
        </w:rPr>
      </w:pPr>
      <w:r>
        <w:rPr>
          <w:rFonts w:ascii="Arial" w:hAnsi="Arial" w:cs="Arial"/>
          <w:sz w:val="12"/>
          <w:szCs w:val="12"/>
        </w:rPr>
        <w:t>ICD-9-CM Volume 3 procedure codes listed may be used to report the correlating CPT procedure codes. In some cases, not every possible code is listed and the ICD-9-CM Volume 3 book should be referenced for</w:t>
      </w:r>
    </w:p>
    <w:p w:rsidR="00B32FD4" w:rsidRDefault="00B32FD4" w:rsidP="00B32FD4">
      <w:pPr>
        <w:autoSpaceDE w:val="0"/>
        <w:autoSpaceDN w:val="0"/>
        <w:adjustRightInd w:val="0"/>
        <w:spacing w:after="0" w:line="240" w:lineRule="auto"/>
        <w:rPr>
          <w:rFonts w:ascii="Arial" w:hAnsi="Arial" w:cs="Arial"/>
          <w:sz w:val="12"/>
          <w:szCs w:val="12"/>
        </w:rPr>
      </w:pPr>
      <w:proofErr w:type="gramStart"/>
      <w:r>
        <w:rPr>
          <w:rFonts w:ascii="Arial" w:hAnsi="Arial" w:cs="Arial"/>
          <w:sz w:val="12"/>
          <w:szCs w:val="12"/>
        </w:rPr>
        <w:t>other</w:t>
      </w:r>
      <w:proofErr w:type="gramEnd"/>
      <w:r>
        <w:rPr>
          <w:rFonts w:ascii="Arial" w:hAnsi="Arial" w:cs="Arial"/>
          <w:sz w:val="12"/>
          <w:szCs w:val="12"/>
        </w:rPr>
        <w:t xml:space="preserve"> valid codes.</w:t>
      </w:r>
    </w:p>
    <w:p w:rsidR="006D33BD" w:rsidRDefault="00B32FD4" w:rsidP="00B32FD4">
      <w:pPr>
        <w:rPr>
          <w:rFonts w:ascii="Arial" w:hAnsi="Arial" w:cs="Arial"/>
          <w:sz w:val="16"/>
          <w:szCs w:val="16"/>
        </w:rPr>
      </w:pPr>
      <w:r>
        <w:rPr>
          <w:rFonts w:ascii="Arial" w:hAnsi="Arial" w:cs="Arial"/>
          <w:sz w:val="16"/>
          <w:szCs w:val="16"/>
        </w:rPr>
        <w:t>37.25 Biopsy of heart</w:t>
      </w:r>
    </w:p>
    <w:p w:rsidR="00B32FD4" w:rsidRDefault="00B32FD4" w:rsidP="00B32FD4">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ICD9 V1 Diagnosis Cross Codes:</w:t>
      </w:r>
    </w:p>
    <w:p w:rsidR="00B32FD4" w:rsidRDefault="00B32FD4" w:rsidP="00B32FD4">
      <w:pPr>
        <w:autoSpaceDE w:val="0"/>
        <w:autoSpaceDN w:val="0"/>
        <w:adjustRightInd w:val="0"/>
        <w:spacing w:after="0" w:line="240" w:lineRule="auto"/>
        <w:rPr>
          <w:rFonts w:ascii="Arial" w:hAnsi="Arial" w:cs="Arial"/>
          <w:sz w:val="12"/>
          <w:szCs w:val="12"/>
        </w:rPr>
      </w:pPr>
      <w:proofErr w:type="gramStart"/>
      <w:r>
        <w:rPr>
          <w:rFonts w:ascii="Arial" w:hAnsi="Arial" w:cs="Arial"/>
          <w:sz w:val="12"/>
          <w:szCs w:val="12"/>
        </w:rPr>
        <w:t>ICD-9-CM diagnostic codes listed are common diagnoses or reasons</w:t>
      </w:r>
      <w:proofErr w:type="gramEnd"/>
      <w:r>
        <w:rPr>
          <w:rFonts w:ascii="Arial" w:hAnsi="Arial" w:cs="Arial"/>
          <w:sz w:val="12"/>
          <w:szCs w:val="12"/>
        </w:rPr>
        <w:t xml:space="preserve"> the procedure or service may be necessary. In some cases, not every possible code is listed and the ICD-9-CM book should be referenced for</w:t>
      </w:r>
    </w:p>
    <w:p w:rsidR="00B32FD4" w:rsidRDefault="00B32FD4" w:rsidP="00B32FD4">
      <w:pPr>
        <w:autoSpaceDE w:val="0"/>
        <w:autoSpaceDN w:val="0"/>
        <w:adjustRightInd w:val="0"/>
        <w:spacing w:after="0" w:line="240" w:lineRule="auto"/>
        <w:rPr>
          <w:rFonts w:ascii="Arial" w:hAnsi="Arial" w:cs="Arial"/>
          <w:sz w:val="12"/>
          <w:szCs w:val="12"/>
        </w:rPr>
      </w:pPr>
      <w:proofErr w:type="gramStart"/>
      <w:r>
        <w:rPr>
          <w:rFonts w:ascii="Arial" w:hAnsi="Arial" w:cs="Arial"/>
          <w:sz w:val="12"/>
          <w:szCs w:val="12"/>
        </w:rPr>
        <w:t>other</w:t>
      </w:r>
      <w:proofErr w:type="gramEnd"/>
      <w:r>
        <w:rPr>
          <w:rFonts w:ascii="Arial" w:hAnsi="Arial" w:cs="Arial"/>
          <w:sz w:val="12"/>
          <w:szCs w:val="12"/>
        </w:rPr>
        <w:t xml:space="preserve"> valid codes.</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086.0 </w:t>
      </w:r>
      <w:proofErr w:type="spellStart"/>
      <w:r>
        <w:rPr>
          <w:rFonts w:ascii="Arial" w:hAnsi="Arial" w:cs="Arial"/>
          <w:sz w:val="16"/>
          <w:szCs w:val="16"/>
        </w:rPr>
        <w:t>Chagas</w:t>
      </w:r>
      <w:proofErr w:type="spellEnd"/>
      <w:r>
        <w:rPr>
          <w:rFonts w:ascii="Arial" w:hAnsi="Arial" w:cs="Arial"/>
          <w:sz w:val="16"/>
          <w:szCs w:val="16"/>
        </w:rPr>
        <w:t>' disease with heart involvement</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093.0 Aneurysm of aorta, specified as syphilitic</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093.1 Syphilitic </w:t>
      </w:r>
      <w:proofErr w:type="spellStart"/>
      <w:r>
        <w:rPr>
          <w:rFonts w:ascii="Arial" w:hAnsi="Arial" w:cs="Arial"/>
          <w:sz w:val="16"/>
          <w:szCs w:val="16"/>
        </w:rPr>
        <w:t>aortitis</w:t>
      </w:r>
      <w:proofErr w:type="spellEnd"/>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093.20 Unspecified syphilitic endocarditis of valve</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093.21 Syphilitic endocarditis, mitral valve</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093.22 Syphilitic endocarditis, aortic valve</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093.23 Syphilitic endocarditis, tricuspid valve</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093.24 Syphilitic endocarditis, pulmonary valve</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093.81 Syphilitic pericarditis</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093.82 Syphilitic myocarditis</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093.89 Other specified cardiovascular syphilis</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093.9 Unspecified cardiovascular syphilis</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112.81 </w:t>
      </w:r>
      <w:proofErr w:type="spellStart"/>
      <w:r>
        <w:rPr>
          <w:rFonts w:ascii="Arial" w:hAnsi="Arial" w:cs="Arial"/>
          <w:sz w:val="16"/>
          <w:szCs w:val="16"/>
        </w:rPr>
        <w:t>Candidal</w:t>
      </w:r>
      <w:proofErr w:type="spellEnd"/>
      <w:r>
        <w:rPr>
          <w:rFonts w:ascii="Arial" w:hAnsi="Arial" w:cs="Arial"/>
          <w:sz w:val="16"/>
          <w:szCs w:val="16"/>
        </w:rPr>
        <w:t xml:space="preserve"> endocarditis</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130.3 Myocarditis due to toxoplasmosis</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164.1 Malignant neoplasm of heart</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212.7 Benign neoplasm of heart</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391.0 Acute rheumatic pericarditis</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391.1 Acute rheumatic endocarditis</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391.2 Acute rheumatic myocarditis</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391.8 Other acute rheumatic heart disease</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391.9 Unspecified acute rheumatic heart disease</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392.0 Rheumatic chorea with heart involvement</w:t>
      </w:r>
    </w:p>
    <w:p w:rsidR="00B32FD4" w:rsidRDefault="00B32FD4" w:rsidP="00B32FD4">
      <w:pPr>
        <w:autoSpaceDE w:val="0"/>
        <w:autoSpaceDN w:val="0"/>
        <w:adjustRightInd w:val="0"/>
        <w:spacing w:after="0" w:line="240" w:lineRule="auto"/>
        <w:rPr>
          <w:rFonts w:ascii="Arial" w:hAnsi="Arial" w:cs="Arial"/>
          <w:sz w:val="16"/>
          <w:szCs w:val="16"/>
        </w:rPr>
      </w:pPr>
      <w:proofErr w:type="gramStart"/>
      <w:r>
        <w:rPr>
          <w:rFonts w:ascii="Arial" w:hAnsi="Arial" w:cs="Arial"/>
          <w:sz w:val="16"/>
          <w:szCs w:val="16"/>
        </w:rPr>
        <w:t>393 Chronic rheumatic pericarditis</w:t>
      </w:r>
      <w:proofErr w:type="gramEnd"/>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394.0 Mitral stenosis</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394.1 Rheumatic mitral insufficiency</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394.2 Mitral stenosis with insufficiency</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394.9 Other and unspecified mitral valve diseases</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395.0 Rheumatic aortic stenosis</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395.1 Rheumatic aortic insufficiency</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395.2 Rheumatic aortic stenosis with insufficiency</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395.9 Other and unspecified rheumatic aortic diseases</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396.0 Mitral valve stenosis and aortic valve stenosis</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396.1 Mitral valve stenosis and aortic valve insufficiency</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396.2 Mitral valve insufficiency and aortic valve stenosis</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396.3 Mitral valve insufficiency and aortic valve insufficiency</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396.8 Multiple </w:t>
      </w:r>
      <w:proofErr w:type="gramStart"/>
      <w:r>
        <w:rPr>
          <w:rFonts w:ascii="Arial" w:hAnsi="Arial" w:cs="Arial"/>
          <w:sz w:val="16"/>
          <w:szCs w:val="16"/>
        </w:rPr>
        <w:t>involvement</w:t>
      </w:r>
      <w:proofErr w:type="gramEnd"/>
      <w:r>
        <w:rPr>
          <w:rFonts w:ascii="Arial" w:hAnsi="Arial" w:cs="Arial"/>
          <w:sz w:val="16"/>
          <w:szCs w:val="16"/>
        </w:rPr>
        <w:t xml:space="preserve"> of mitral and aortic valves</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396.9 Unspecified mitral and aortic valve diseases</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397.0 Diseases of tricuspid valve</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397.1 Rheumatic diseases of pulmonary valve</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397.9 Rheumatic diseases of endocardium, valve unspecified</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398.0 Rheumatic myocarditis</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398.90 Unspecified rheumatic heart disease</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398.91 Rheumatic heart failure (congestive)</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398.99 Other and unspecified rheumatic heart diseases</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402.00 Malignant hypertensive heart disease without heart failure</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402.01 Malignant hypertensive heart disease with heart failure</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402.10 Benign hypertensive heart disease without heart failure</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402.11 Benign hypertensive heart disease with heart failure</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402.90 Unspecified hypertensive heart disease without heart failure</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402.91 Hypertensive heart disease, unspecified, with heart failure</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404.00 Hypertensive heart and chronic kidney disease, malignant, without heart failure and with chronic kidney disease stage I through stage IV, or</w:t>
      </w:r>
    </w:p>
    <w:p w:rsidR="00B32FD4" w:rsidRDefault="00B32FD4" w:rsidP="00B32FD4">
      <w:pPr>
        <w:autoSpaceDE w:val="0"/>
        <w:autoSpaceDN w:val="0"/>
        <w:adjustRightInd w:val="0"/>
        <w:spacing w:after="0" w:line="240" w:lineRule="auto"/>
        <w:rPr>
          <w:rFonts w:ascii="Arial" w:hAnsi="Arial" w:cs="Arial"/>
          <w:sz w:val="16"/>
          <w:szCs w:val="16"/>
        </w:rPr>
      </w:pPr>
      <w:proofErr w:type="gramStart"/>
      <w:r>
        <w:rPr>
          <w:rFonts w:ascii="Arial" w:hAnsi="Arial" w:cs="Arial"/>
          <w:sz w:val="16"/>
          <w:szCs w:val="16"/>
        </w:rPr>
        <w:t>unspecified</w:t>
      </w:r>
      <w:proofErr w:type="gramEnd"/>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404.01 Hypertensive heart and chronic kidney disease, malignant, with heart failure and with chronic kidney disease stage I through stage IV, or unspecified</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404.02 Hypertensive heart and chronic kidney disease, malignant, without heart failure and with chronic kidney disease stage V or end stage renal disease</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404.03 Hypertensive heart and chronic kidney disease, malignant, with heart failure and with chronic kidney disease stage V or end stage renal disease</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404.10 Hypertensive heart and chronic kidney disease, benign, without heart failure and with chronic kidney disease stage I through stage IV, or unspecified</w:t>
      </w:r>
    </w:p>
    <w:p w:rsidR="00B32FD4" w:rsidRDefault="00B32FD4" w:rsidP="00B32FD4">
      <w:pPr>
        <w:rPr>
          <w:rFonts w:ascii="Arial" w:hAnsi="Arial" w:cs="Arial"/>
          <w:sz w:val="16"/>
          <w:szCs w:val="16"/>
        </w:rPr>
      </w:pPr>
      <w:r>
        <w:rPr>
          <w:rFonts w:ascii="Arial" w:hAnsi="Arial" w:cs="Arial"/>
          <w:sz w:val="16"/>
          <w:szCs w:val="16"/>
        </w:rPr>
        <w:t>404.11 Hypertensive heart and chronic kidney disease, benign, with heart failure and with chronic kidney disease stage I through stage IV, or unspecified</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404.12 Hypertensive heart and chronic kidney disease, benign, without heart failure and with chronic kidney disease stage V or end stage renal disease</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404.13 Hypertensive heart and chronic kidney disease, benign, with heart failure and chronic kidney disease stage V or end stage renal disease</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404.90 Hypertensive heart and chronic kidney disease, unspecified, without heart failure and with chronic kidney disease stage I through stage IV, or</w:t>
      </w:r>
    </w:p>
    <w:p w:rsidR="00B32FD4" w:rsidRDefault="00B32FD4" w:rsidP="00B32FD4">
      <w:pPr>
        <w:autoSpaceDE w:val="0"/>
        <w:autoSpaceDN w:val="0"/>
        <w:adjustRightInd w:val="0"/>
        <w:spacing w:after="0" w:line="240" w:lineRule="auto"/>
        <w:rPr>
          <w:rFonts w:ascii="Arial" w:hAnsi="Arial" w:cs="Arial"/>
          <w:sz w:val="16"/>
          <w:szCs w:val="16"/>
        </w:rPr>
      </w:pPr>
      <w:proofErr w:type="gramStart"/>
      <w:r>
        <w:rPr>
          <w:rFonts w:ascii="Arial" w:hAnsi="Arial" w:cs="Arial"/>
          <w:sz w:val="16"/>
          <w:szCs w:val="16"/>
        </w:rPr>
        <w:t>unspecified</w:t>
      </w:r>
      <w:proofErr w:type="gramEnd"/>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404.91 Hypertensive heart and chronic kidney disease, unspecified, with heart failure and with chronic kidney disease stage I through stage IV, or</w:t>
      </w:r>
    </w:p>
    <w:p w:rsidR="00B32FD4" w:rsidRDefault="00B32FD4" w:rsidP="00B32FD4">
      <w:pPr>
        <w:autoSpaceDE w:val="0"/>
        <w:autoSpaceDN w:val="0"/>
        <w:adjustRightInd w:val="0"/>
        <w:spacing w:after="0" w:line="240" w:lineRule="auto"/>
        <w:rPr>
          <w:rFonts w:ascii="Arial" w:hAnsi="Arial" w:cs="Arial"/>
          <w:sz w:val="16"/>
          <w:szCs w:val="16"/>
        </w:rPr>
      </w:pPr>
      <w:proofErr w:type="gramStart"/>
      <w:r>
        <w:rPr>
          <w:rFonts w:ascii="Arial" w:hAnsi="Arial" w:cs="Arial"/>
          <w:sz w:val="16"/>
          <w:szCs w:val="16"/>
        </w:rPr>
        <w:t>unspecified</w:t>
      </w:r>
      <w:proofErr w:type="gramEnd"/>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404.92 Hypertensive heart and chronic kidney disease, unspecified, without heart failure and with chronic kidney disease stage V or end stage renal disease</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404.93 Hypertensive heart and chronic kidney disease, unspecified, with heart failure and chronic kidney disease stage V or end stage renal disease</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405.01 Secondary </w:t>
      </w:r>
      <w:proofErr w:type="spellStart"/>
      <w:r>
        <w:rPr>
          <w:rFonts w:ascii="Arial" w:hAnsi="Arial" w:cs="Arial"/>
          <w:sz w:val="16"/>
          <w:szCs w:val="16"/>
        </w:rPr>
        <w:t>renovascular</w:t>
      </w:r>
      <w:proofErr w:type="spellEnd"/>
      <w:r>
        <w:rPr>
          <w:rFonts w:ascii="Arial" w:hAnsi="Arial" w:cs="Arial"/>
          <w:sz w:val="16"/>
          <w:szCs w:val="16"/>
        </w:rPr>
        <w:t xml:space="preserve"> hypertension, malignant</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405.09 Other secondary hypertension, malignant</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405.11 Secondary </w:t>
      </w:r>
      <w:proofErr w:type="spellStart"/>
      <w:r>
        <w:rPr>
          <w:rFonts w:ascii="Arial" w:hAnsi="Arial" w:cs="Arial"/>
          <w:sz w:val="16"/>
          <w:szCs w:val="16"/>
        </w:rPr>
        <w:t>renovascular</w:t>
      </w:r>
      <w:proofErr w:type="spellEnd"/>
      <w:r>
        <w:rPr>
          <w:rFonts w:ascii="Arial" w:hAnsi="Arial" w:cs="Arial"/>
          <w:sz w:val="16"/>
          <w:szCs w:val="16"/>
        </w:rPr>
        <w:t xml:space="preserve"> hypertension, benign</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405.19 Other secondary hypertension, benign</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405.91 Secondary </w:t>
      </w:r>
      <w:proofErr w:type="spellStart"/>
      <w:r>
        <w:rPr>
          <w:rFonts w:ascii="Arial" w:hAnsi="Arial" w:cs="Arial"/>
          <w:sz w:val="16"/>
          <w:szCs w:val="16"/>
        </w:rPr>
        <w:t>renovascular</w:t>
      </w:r>
      <w:proofErr w:type="spellEnd"/>
      <w:r>
        <w:rPr>
          <w:rFonts w:ascii="Arial" w:hAnsi="Arial" w:cs="Arial"/>
          <w:sz w:val="16"/>
          <w:szCs w:val="16"/>
        </w:rPr>
        <w:t xml:space="preserve"> hypertension, unspecified</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405.99 Other secondary hypertension, unspecified</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410.00 Acute myocardial infarction of anterolateral wall, episode of care unspecified</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410.01 Acute myocardial infarction of anterolateral wall, initial episode of care</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410.02 Acute myocardial infarction of anterolateral wall, subsequent episode of care</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410.10 Acute myocardial infarction of other anterior wall, episode of care unspecified</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410.11 Acute myocardial infarction of other anterior wall, initial episode of care</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410.12 Acute myocardial infarction of other anterior wall, subsequent episode of care</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410.20 Acute myocardial infarction of </w:t>
      </w:r>
      <w:proofErr w:type="spellStart"/>
      <w:r>
        <w:rPr>
          <w:rFonts w:ascii="Arial" w:hAnsi="Arial" w:cs="Arial"/>
          <w:sz w:val="16"/>
          <w:szCs w:val="16"/>
        </w:rPr>
        <w:t>inferolateral</w:t>
      </w:r>
      <w:proofErr w:type="spellEnd"/>
      <w:r>
        <w:rPr>
          <w:rFonts w:ascii="Arial" w:hAnsi="Arial" w:cs="Arial"/>
          <w:sz w:val="16"/>
          <w:szCs w:val="16"/>
        </w:rPr>
        <w:t xml:space="preserve"> wall, episode of care unspecified</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410.21 Acute myocardial infarction of </w:t>
      </w:r>
      <w:proofErr w:type="spellStart"/>
      <w:r>
        <w:rPr>
          <w:rFonts w:ascii="Arial" w:hAnsi="Arial" w:cs="Arial"/>
          <w:sz w:val="16"/>
          <w:szCs w:val="16"/>
        </w:rPr>
        <w:t>inferolateral</w:t>
      </w:r>
      <w:proofErr w:type="spellEnd"/>
      <w:r>
        <w:rPr>
          <w:rFonts w:ascii="Arial" w:hAnsi="Arial" w:cs="Arial"/>
          <w:sz w:val="16"/>
          <w:szCs w:val="16"/>
        </w:rPr>
        <w:t xml:space="preserve"> wall, initial episode of care</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410.22 Acute myocardial infarction of </w:t>
      </w:r>
      <w:proofErr w:type="spellStart"/>
      <w:r>
        <w:rPr>
          <w:rFonts w:ascii="Arial" w:hAnsi="Arial" w:cs="Arial"/>
          <w:sz w:val="16"/>
          <w:szCs w:val="16"/>
        </w:rPr>
        <w:t>inferolateral</w:t>
      </w:r>
      <w:proofErr w:type="spellEnd"/>
      <w:r>
        <w:rPr>
          <w:rFonts w:ascii="Arial" w:hAnsi="Arial" w:cs="Arial"/>
          <w:sz w:val="16"/>
          <w:szCs w:val="16"/>
        </w:rPr>
        <w:t xml:space="preserve"> wall, subsequent episode of care</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410.30 Acute myocardial infarction of </w:t>
      </w:r>
      <w:proofErr w:type="spellStart"/>
      <w:r>
        <w:rPr>
          <w:rFonts w:ascii="Arial" w:hAnsi="Arial" w:cs="Arial"/>
          <w:sz w:val="16"/>
          <w:szCs w:val="16"/>
        </w:rPr>
        <w:t>inferoposterior</w:t>
      </w:r>
      <w:proofErr w:type="spellEnd"/>
      <w:r>
        <w:rPr>
          <w:rFonts w:ascii="Arial" w:hAnsi="Arial" w:cs="Arial"/>
          <w:sz w:val="16"/>
          <w:szCs w:val="16"/>
        </w:rPr>
        <w:t xml:space="preserve"> wall, episode of care unspecified</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410.31 Acute myocardial infarction of </w:t>
      </w:r>
      <w:proofErr w:type="spellStart"/>
      <w:r>
        <w:rPr>
          <w:rFonts w:ascii="Arial" w:hAnsi="Arial" w:cs="Arial"/>
          <w:sz w:val="16"/>
          <w:szCs w:val="16"/>
        </w:rPr>
        <w:t>inferoposterior</w:t>
      </w:r>
      <w:proofErr w:type="spellEnd"/>
      <w:r>
        <w:rPr>
          <w:rFonts w:ascii="Arial" w:hAnsi="Arial" w:cs="Arial"/>
          <w:sz w:val="16"/>
          <w:szCs w:val="16"/>
        </w:rPr>
        <w:t xml:space="preserve"> wall, initial episode of care</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410.32 Acute myocardial infarction of </w:t>
      </w:r>
      <w:proofErr w:type="spellStart"/>
      <w:r>
        <w:rPr>
          <w:rFonts w:ascii="Arial" w:hAnsi="Arial" w:cs="Arial"/>
          <w:sz w:val="16"/>
          <w:szCs w:val="16"/>
        </w:rPr>
        <w:t>inferoposterior</w:t>
      </w:r>
      <w:proofErr w:type="spellEnd"/>
      <w:r>
        <w:rPr>
          <w:rFonts w:ascii="Arial" w:hAnsi="Arial" w:cs="Arial"/>
          <w:sz w:val="16"/>
          <w:szCs w:val="16"/>
        </w:rPr>
        <w:t xml:space="preserve"> wall, subsequent episode of care</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410.40 Acute myocardial infarction of other inferior wall, episode of care unspecified</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410.41 Acute myocardial infarction of other inferior wall, initial episode of care</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410.42 Acute myocardial infarction of other inferior wall, subsequent episode of care</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410.50 Acute myocardial infarction of other lateral wall, episode of care unspecified</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410.51 Acute myocardial infarction of other lateral wall, initial episode of care</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410.52 Acute myocardial infarction of other lateral wall, subsequent episode of care</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410.60 Acute myocardial infarction, true posterior wall infarction, episode of care unspecified</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410.61 Acute myocardial infarction, true posterior wall infarction, initial episode of care</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410.62 Acute myocardial infarction, true posterior wall infarction, subsequent episode of care</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410.70 Acute myocardial infarction, </w:t>
      </w:r>
      <w:proofErr w:type="spellStart"/>
      <w:r>
        <w:rPr>
          <w:rFonts w:ascii="Arial" w:hAnsi="Arial" w:cs="Arial"/>
          <w:sz w:val="16"/>
          <w:szCs w:val="16"/>
        </w:rPr>
        <w:t>subendocardial</w:t>
      </w:r>
      <w:proofErr w:type="spellEnd"/>
      <w:r>
        <w:rPr>
          <w:rFonts w:ascii="Arial" w:hAnsi="Arial" w:cs="Arial"/>
          <w:sz w:val="16"/>
          <w:szCs w:val="16"/>
        </w:rPr>
        <w:t xml:space="preserve"> infarction, episode of care unspecified</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410.71 Acute myocardial infarction, </w:t>
      </w:r>
      <w:proofErr w:type="spellStart"/>
      <w:r>
        <w:rPr>
          <w:rFonts w:ascii="Arial" w:hAnsi="Arial" w:cs="Arial"/>
          <w:sz w:val="16"/>
          <w:szCs w:val="16"/>
        </w:rPr>
        <w:t>subendocardial</w:t>
      </w:r>
      <w:proofErr w:type="spellEnd"/>
      <w:r>
        <w:rPr>
          <w:rFonts w:ascii="Arial" w:hAnsi="Arial" w:cs="Arial"/>
          <w:sz w:val="16"/>
          <w:szCs w:val="16"/>
        </w:rPr>
        <w:t xml:space="preserve"> infarction, initial episode of care</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410.72 Acute myocardial infarction, </w:t>
      </w:r>
      <w:proofErr w:type="spellStart"/>
      <w:r>
        <w:rPr>
          <w:rFonts w:ascii="Arial" w:hAnsi="Arial" w:cs="Arial"/>
          <w:sz w:val="16"/>
          <w:szCs w:val="16"/>
        </w:rPr>
        <w:t>subendocardial</w:t>
      </w:r>
      <w:proofErr w:type="spellEnd"/>
      <w:r>
        <w:rPr>
          <w:rFonts w:ascii="Arial" w:hAnsi="Arial" w:cs="Arial"/>
          <w:sz w:val="16"/>
          <w:szCs w:val="16"/>
        </w:rPr>
        <w:t xml:space="preserve"> infarction, subsequent episode of care</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410.80 Acute myocardial infarction of other specified sites, episode of care unspecified</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410.81 Acute myocardial infarction of other specified sites, initial episode of care</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410.82 Acute myocardial infarction of other specified sites, subsequent episode of care</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410.90 Acute myocardial infarction, unspecified site, episode of care unspecified</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410.91 Acute myocardial infarction, unspecified site, initial episode of care</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410.92 Acute myocardial infarction, unspecified site, subsequent episode of care</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411.0 </w:t>
      </w:r>
      <w:proofErr w:type="spellStart"/>
      <w:r>
        <w:rPr>
          <w:rFonts w:ascii="Arial" w:hAnsi="Arial" w:cs="Arial"/>
          <w:sz w:val="16"/>
          <w:szCs w:val="16"/>
        </w:rPr>
        <w:t>Postmyocardial</w:t>
      </w:r>
      <w:proofErr w:type="spellEnd"/>
      <w:r>
        <w:rPr>
          <w:rFonts w:ascii="Arial" w:hAnsi="Arial" w:cs="Arial"/>
          <w:sz w:val="16"/>
          <w:szCs w:val="16"/>
        </w:rPr>
        <w:t xml:space="preserve"> infarction syndrome</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411.1 Intermediate coronary syndrome</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411.81 Acute coronary occlusion without myocardial infarction</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411.89 Other acute and </w:t>
      </w:r>
      <w:proofErr w:type="spellStart"/>
      <w:r>
        <w:rPr>
          <w:rFonts w:ascii="Arial" w:hAnsi="Arial" w:cs="Arial"/>
          <w:sz w:val="16"/>
          <w:szCs w:val="16"/>
        </w:rPr>
        <w:t>subacute</w:t>
      </w:r>
      <w:proofErr w:type="spellEnd"/>
      <w:r>
        <w:rPr>
          <w:rFonts w:ascii="Arial" w:hAnsi="Arial" w:cs="Arial"/>
          <w:sz w:val="16"/>
          <w:szCs w:val="16"/>
        </w:rPr>
        <w:t xml:space="preserve"> form of ischemic heart disease</w:t>
      </w:r>
    </w:p>
    <w:p w:rsidR="00B32FD4" w:rsidRDefault="00B32FD4" w:rsidP="00B32FD4">
      <w:pPr>
        <w:autoSpaceDE w:val="0"/>
        <w:autoSpaceDN w:val="0"/>
        <w:adjustRightInd w:val="0"/>
        <w:spacing w:after="0" w:line="240" w:lineRule="auto"/>
        <w:rPr>
          <w:rFonts w:ascii="Arial" w:hAnsi="Arial" w:cs="Arial"/>
          <w:sz w:val="16"/>
          <w:szCs w:val="16"/>
        </w:rPr>
      </w:pPr>
      <w:proofErr w:type="gramStart"/>
      <w:r>
        <w:rPr>
          <w:rFonts w:ascii="Arial" w:hAnsi="Arial" w:cs="Arial"/>
          <w:sz w:val="16"/>
          <w:szCs w:val="16"/>
        </w:rPr>
        <w:t>412 Old myocardial infarction</w:t>
      </w:r>
      <w:proofErr w:type="gramEnd"/>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413.0 Angina decubitus</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413.1 </w:t>
      </w:r>
      <w:proofErr w:type="spellStart"/>
      <w:r>
        <w:rPr>
          <w:rFonts w:ascii="Arial" w:hAnsi="Arial" w:cs="Arial"/>
          <w:sz w:val="16"/>
          <w:szCs w:val="16"/>
        </w:rPr>
        <w:t>Prinzmetal</w:t>
      </w:r>
      <w:proofErr w:type="spellEnd"/>
      <w:r>
        <w:rPr>
          <w:rFonts w:ascii="Arial" w:hAnsi="Arial" w:cs="Arial"/>
          <w:sz w:val="16"/>
          <w:szCs w:val="16"/>
        </w:rPr>
        <w:t xml:space="preserve"> angina</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413.9 Other and unspecified angina pectoris</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414.00 Coronary atherosclerosis of unspecified type of vessel, native or graft</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414.01 Coronary atherosclerosis of native coronary artery</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414.02 Coronary atherosclerosis of autologous vein </w:t>
      </w:r>
      <w:proofErr w:type="gramStart"/>
      <w:r>
        <w:rPr>
          <w:rFonts w:ascii="Arial" w:hAnsi="Arial" w:cs="Arial"/>
          <w:sz w:val="16"/>
          <w:szCs w:val="16"/>
        </w:rPr>
        <w:t>bypass</w:t>
      </w:r>
      <w:proofErr w:type="gramEnd"/>
      <w:r>
        <w:rPr>
          <w:rFonts w:ascii="Arial" w:hAnsi="Arial" w:cs="Arial"/>
          <w:sz w:val="16"/>
          <w:szCs w:val="16"/>
        </w:rPr>
        <w:t xml:space="preserve"> graft</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414.03 Coronary atherosclerosis of </w:t>
      </w:r>
      <w:proofErr w:type="spellStart"/>
      <w:r>
        <w:rPr>
          <w:rFonts w:ascii="Arial" w:hAnsi="Arial" w:cs="Arial"/>
          <w:sz w:val="16"/>
          <w:szCs w:val="16"/>
        </w:rPr>
        <w:t>nonautologous</w:t>
      </w:r>
      <w:proofErr w:type="spellEnd"/>
      <w:r>
        <w:rPr>
          <w:rFonts w:ascii="Arial" w:hAnsi="Arial" w:cs="Arial"/>
          <w:sz w:val="16"/>
          <w:szCs w:val="16"/>
        </w:rPr>
        <w:t xml:space="preserve"> biological bypass graft</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414.04 Coronary atherosclerosis of artery </w:t>
      </w:r>
      <w:proofErr w:type="gramStart"/>
      <w:r>
        <w:rPr>
          <w:rFonts w:ascii="Arial" w:hAnsi="Arial" w:cs="Arial"/>
          <w:sz w:val="16"/>
          <w:szCs w:val="16"/>
        </w:rPr>
        <w:t>bypass</w:t>
      </w:r>
      <w:proofErr w:type="gramEnd"/>
      <w:r>
        <w:rPr>
          <w:rFonts w:ascii="Arial" w:hAnsi="Arial" w:cs="Arial"/>
          <w:sz w:val="16"/>
          <w:szCs w:val="16"/>
        </w:rPr>
        <w:t xml:space="preserve"> graft</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414.05 Coronary atherosclerosis of unspecified type of bypass graft</w:t>
      </w:r>
    </w:p>
    <w:p w:rsidR="00B32FD4" w:rsidRDefault="00B32FD4" w:rsidP="00B32FD4">
      <w:pPr>
        <w:rPr>
          <w:rFonts w:ascii="Arial" w:hAnsi="Arial" w:cs="Arial"/>
          <w:sz w:val="16"/>
          <w:szCs w:val="16"/>
        </w:rPr>
      </w:pPr>
      <w:r>
        <w:rPr>
          <w:rFonts w:ascii="Arial" w:hAnsi="Arial" w:cs="Arial"/>
          <w:sz w:val="16"/>
          <w:szCs w:val="16"/>
        </w:rPr>
        <w:t>414.07 Coronary atherosclerosis, of bypass graft (artery) (vein) of</w:t>
      </w:r>
      <w:r>
        <w:rPr>
          <w:rFonts w:ascii="Arial" w:hAnsi="Arial" w:cs="Arial"/>
          <w:sz w:val="16"/>
          <w:szCs w:val="16"/>
        </w:rPr>
        <w:t xml:space="preserve"> </w:t>
      </w:r>
      <w:r>
        <w:rPr>
          <w:rFonts w:ascii="Arial" w:hAnsi="Arial" w:cs="Arial"/>
          <w:sz w:val="16"/>
          <w:szCs w:val="16"/>
        </w:rPr>
        <w:t>transplanted heart</w:t>
      </w:r>
    </w:p>
    <w:p w:rsidR="00B32FD4" w:rsidRDefault="00B32FD4" w:rsidP="00B32FD4">
      <w:pPr>
        <w:rPr>
          <w:rFonts w:ascii="Arial" w:hAnsi="Arial" w:cs="Arial"/>
          <w:sz w:val="16"/>
          <w:szCs w:val="16"/>
        </w:rPr>
      </w:pPr>
      <w:r>
        <w:rPr>
          <w:rFonts w:ascii="Arial" w:hAnsi="Arial" w:cs="Arial"/>
          <w:sz w:val="16"/>
          <w:szCs w:val="16"/>
        </w:rPr>
        <w:t>414.10 Aneurysm of heart</w:t>
      </w:r>
    </w:p>
    <w:p w:rsidR="00B32FD4" w:rsidRDefault="00B32FD4" w:rsidP="00B32FD4">
      <w:pPr>
        <w:rPr>
          <w:rFonts w:ascii="Arial" w:hAnsi="Arial" w:cs="Arial"/>
          <w:sz w:val="16"/>
          <w:szCs w:val="16"/>
        </w:rPr>
      </w:pPr>
      <w:r>
        <w:rPr>
          <w:rFonts w:ascii="Arial" w:hAnsi="Arial" w:cs="Arial"/>
          <w:sz w:val="16"/>
          <w:szCs w:val="16"/>
        </w:rPr>
        <w:t>414.10 Aneurysm of heart</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414.11 Aneurysm of coronary vessels</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414.19 Other aneurysm of heart</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414.2 Chronic total occlusion of coronary artery</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414.4 Coronary atherosclerosis due to calcified coronary lesion</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414.8 Other specified forms of chronic ischemic heart disease</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414.9 Unspecified chronic ischemic heart disease</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415.0 Acute </w:t>
      </w:r>
      <w:proofErr w:type="spellStart"/>
      <w:r>
        <w:rPr>
          <w:rFonts w:ascii="Arial" w:hAnsi="Arial" w:cs="Arial"/>
          <w:sz w:val="16"/>
          <w:szCs w:val="16"/>
        </w:rPr>
        <w:t>cor</w:t>
      </w:r>
      <w:proofErr w:type="spellEnd"/>
      <w:r>
        <w:rPr>
          <w:rFonts w:ascii="Arial" w:hAnsi="Arial" w:cs="Arial"/>
          <w:sz w:val="16"/>
          <w:szCs w:val="16"/>
        </w:rPr>
        <w:t xml:space="preserve"> </w:t>
      </w:r>
      <w:proofErr w:type="spellStart"/>
      <w:r>
        <w:rPr>
          <w:rFonts w:ascii="Arial" w:hAnsi="Arial" w:cs="Arial"/>
          <w:sz w:val="16"/>
          <w:szCs w:val="16"/>
        </w:rPr>
        <w:t>pulmonale</w:t>
      </w:r>
      <w:proofErr w:type="spellEnd"/>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415.11 Iatrogenic pulmonary embolism and infarction</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415.13 Saddle embolus of pulmonary artery</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415.19 Other pulmonary embolism and infarction</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416.0 Primary pulmonary hypertension</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416.1 </w:t>
      </w:r>
      <w:proofErr w:type="spellStart"/>
      <w:r>
        <w:rPr>
          <w:rFonts w:ascii="Arial" w:hAnsi="Arial" w:cs="Arial"/>
          <w:sz w:val="16"/>
          <w:szCs w:val="16"/>
        </w:rPr>
        <w:t>Kyphoscoliotic</w:t>
      </w:r>
      <w:proofErr w:type="spellEnd"/>
      <w:r>
        <w:rPr>
          <w:rFonts w:ascii="Arial" w:hAnsi="Arial" w:cs="Arial"/>
          <w:sz w:val="16"/>
          <w:szCs w:val="16"/>
        </w:rPr>
        <w:t xml:space="preserve"> heart disease</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416.8 Other chronic pulmonary heart diseases</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416.9 Unspecified chronic pulmonary heart disease</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420.0 Acute pericarditis in diseases classified elsewhere</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420.90 Unspecified acute pericarditis</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420.91 Acute idiopathic pericarditis</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420.99 Other acute pericarditis</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421.0 Acute and </w:t>
      </w:r>
      <w:proofErr w:type="spellStart"/>
      <w:r>
        <w:rPr>
          <w:rFonts w:ascii="Arial" w:hAnsi="Arial" w:cs="Arial"/>
          <w:sz w:val="16"/>
          <w:szCs w:val="16"/>
        </w:rPr>
        <w:t>subacute</w:t>
      </w:r>
      <w:proofErr w:type="spellEnd"/>
      <w:r>
        <w:rPr>
          <w:rFonts w:ascii="Arial" w:hAnsi="Arial" w:cs="Arial"/>
          <w:sz w:val="16"/>
          <w:szCs w:val="16"/>
        </w:rPr>
        <w:t xml:space="preserve"> bacterial endocarditis</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421.1 Acute and </w:t>
      </w:r>
      <w:proofErr w:type="spellStart"/>
      <w:r>
        <w:rPr>
          <w:rFonts w:ascii="Arial" w:hAnsi="Arial" w:cs="Arial"/>
          <w:sz w:val="16"/>
          <w:szCs w:val="16"/>
        </w:rPr>
        <w:t>subacute</w:t>
      </w:r>
      <w:proofErr w:type="spellEnd"/>
      <w:r>
        <w:rPr>
          <w:rFonts w:ascii="Arial" w:hAnsi="Arial" w:cs="Arial"/>
          <w:sz w:val="16"/>
          <w:szCs w:val="16"/>
        </w:rPr>
        <w:t xml:space="preserve"> infective endocarditis in diseases classified elsewhere</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421.9 Unspecified acute endocarditis</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422.0 Acute myocarditis in diseases classified elsewhere</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422.90 Unspecified acute myocarditis</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422.91 Idiopathic myocarditis</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422.92 Septic myocarditis</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422.93 Toxic myocarditis</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422.99 Other acute myocarditis</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423.0 </w:t>
      </w:r>
      <w:proofErr w:type="spellStart"/>
      <w:r>
        <w:rPr>
          <w:rFonts w:ascii="Arial" w:hAnsi="Arial" w:cs="Arial"/>
          <w:sz w:val="16"/>
          <w:szCs w:val="16"/>
        </w:rPr>
        <w:t>Hemopericardium</w:t>
      </w:r>
      <w:proofErr w:type="spellEnd"/>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423.1 Adhesive pericarditis</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423.2 Constrictive pericarditis</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423.3 Cardiac </w:t>
      </w:r>
      <w:proofErr w:type="spellStart"/>
      <w:r>
        <w:rPr>
          <w:rFonts w:ascii="Arial" w:hAnsi="Arial" w:cs="Arial"/>
          <w:sz w:val="16"/>
          <w:szCs w:val="16"/>
        </w:rPr>
        <w:t>tamponade</w:t>
      </w:r>
      <w:proofErr w:type="spellEnd"/>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423.8 Other specified diseases of pericardium</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423.9 Unspecified disease of pericardium</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424.0 Mitral valve disorders</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424.1 Aortic valve disorders</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424.2 Tricuspid valve disorders, specified as </w:t>
      </w:r>
      <w:proofErr w:type="spellStart"/>
      <w:r>
        <w:rPr>
          <w:rFonts w:ascii="Arial" w:hAnsi="Arial" w:cs="Arial"/>
          <w:sz w:val="16"/>
          <w:szCs w:val="16"/>
        </w:rPr>
        <w:t>nonrheumatic</w:t>
      </w:r>
      <w:proofErr w:type="spellEnd"/>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424.3 Pulmonary valve disorders</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424.90 Endocarditis, valve unspecified, unspecified cause</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424.91 Endocarditis in diseases classified elsewhere</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424.99 Other endocarditis, valve unspecified</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425.0 </w:t>
      </w:r>
      <w:proofErr w:type="spellStart"/>
      <w:r>
        <w:rPr>
          <w:rFonts w:ascii="Arial" w:hAnsi="Arial" w:cs="Arial"/>
          <w:sz w:val="16"/>
          <w:szCs w:val="16"/>
        </w:rPr>
        <w:t>Endomyocardial</w:t>
      </w:r>
      <w:proofErr w:type="spellEnd"/>
      <w:r>
        <w:rPr>
          <w:rFonts w:ascii="Arial" w:hAnsi="Arial" w:cs="Arial"/>
          <w:sz w:val="16"/>
          <w:szCs w:val="16"/>
        </w:rPr>
        <w:t xml:space="preserve"> fibrosis</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425.11 Hypertrophic obstructive cardiomyopathy</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425.18 Other hypertrophic cardiomyopathy</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425.2 Obscure cardiomyopathy of Africa</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425.3 </w:t>
      </w:r>
      <w:proofErr w:type="spellStart"/>
      <w:r>
        <w:rPr>
          <w:rFonts w:ascii="Arial" w:hAnsi="Arial" w:cs="Arial"/>
          <w:sz w:val="16"/>
          <w:szCs w:val="16"/>
        </w:rPr>
        <w:t>Endocardial</w:t>
      </w:r>
      <w:proofErr w:type="spellEnd"/>
      <w:r>
        <w:rPr>
          <w:rFonts w:ascii="Arial" w:hAnsi="Arial" w:cs="Arial"/>
          <w:sz w:val="16"/>
          <w:szCs w:val="16"/>
        </w:rPr>
        <w:t xml:space="preserve"> </w:t>
      </w:r>
      <w:proofErr w:type="spellStart"/>
      <w:r>
        <w:rPr>
          <w:rFonts w:ascii="Arial" w:hAnsi="Arial" w:cs="Arial"/>
          <w:sz w:val="16"/>
          <w:szCs w:val="16"/>
        </w:rPr>
        <w:t>fibroelastosis</w:t>
      </w:r>
      <w:proofErr w:type="spellEnd"/>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425.4 Other primary cardiomyopathies</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425.5 Alcoholic cardiomyopathy</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425.7 Nutritional and metabolic cardiomyopathy</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425.8 Cardiomyopathy in other diseases classified elsewhere</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425.9 Unspecified secondary cardiomyopathy</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428.0 Congestive heart failure, unspecified</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428.1 Left heart failure</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428.20 Unspecified</w:t>
      </w:r>
      <w:r>
        <w:rPr>
          <w:rFonts w:ascii="Arial" w:hAnsi="Arial" w:cs="Arial"/>
          <w:sz w:val="16"/>
          <w:szCs w:val="16"/>
        </w:rPr>
        <w:t xml:space="preserve"> </w:t>
      </w:r>
      <w:r>
        <w:rPr>
          <w:rFonts w:ascii="Arial" w:hAnsi="Arial" w:cs="Arial"/>
          <w:sz w:val="16"/>
          <w:szCs w:val="16"/>
        </w:rPr>
        <w:t>heart failure</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428.21 Acute systolic heart failure</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428.22 Chronic systolic heart failure</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428.23 Acute on chronic systolic heart failure</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428.30 Unspecified diastolic heart failure</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428.31 Acute diastolic heart failure</w:t>
      </w:r>
    </w:p>
    <w:p w:rsidR="00B32FD4" w:rsidRDefault="00B32FD4" w:rsidP="00B32FD4">
      <w:pPr>
        <w:rPr>
          <w:rFonts w:ascii="Arial" w:hAnsi="Arial" w:cs="Arial"/>
          <w:sz w:val="16"/>
          <w:szCs w:val="16"/>
        </w:rPr>
      </w:pPr>
      <w:r>
        <w:rPr>
          <w:rFonts w:ascii="Arial" w:hAnsi="Arial" w:cs="Arial"/>
          <w:sz w:val="16"/>
          <w:szCs w:val="16"/>
        </w:rPr>
        <w:t>428.32 Chronic diastolic heart failure</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428.33 Acute on chronic diastolic heart failure</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428.40 Unspecified combined systolic and diastolic heart failure</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428.41 Acute combined systolic and diastolic heart failure</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428.42 Chronic combined systolic and diastolic heart failure</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428.43 Acute on chronic combined systolic and diastolic heart failure</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428.9 Unspecified heart failure</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429.0 Unspecified myocarditis</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429.1 Myocardial degeneration</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429.2 Unspecified cardiovascular disease</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429.3 Cardiomegaly</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429.4 Functional disturbances following cardiac surgery</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429.5 Rupture of chordae </w:t>
      </w:r>
      <w:proofErr w:type="spellStart"/>
      <w:r>
        <w:rPr>
          <w:rFonts w:ascii="Arial" w:hAnsi="Arial" w:cs="Arial"/>
          <w:sz w:val="16"/>
          <w:szCs w:val="16"/>
        </w:rPr>
        <w:t>tendineae</w:t>
      </w:r>
      <w:proofErr w:type="spellEnd"/>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429.6 Rupture of papillary muscle</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429.71 Acquired cardiac septal defect</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429.79 Other certain </w:t>
      </w:r>
      <w:proofErr w:type="spellStart"/>
      <w:r>
        <w:rPr>
          <w:rFonts w:ascii="Arial" w:hAnsi="Arial" w:cs="Arial"/>
          <w:sz w:val="16"/>
          <w:szCs w:val="16"/>
        </w:rPr>
        <w:t>sequelae</w:t>
      </w:r>
      <w:proofErr w:type="spellEnd"/>
      <w:r>
        <w:rPr>
          <w:rFonts w:ascii="Arial" w:hAnsi="Arial" w:cs="Arial"/>
          <w:sz w:val="16"/>
          <w:szCs w:val="16"/>
        </w:rPr>
        <w:t xml:space="preserve"> of myocardial infarction, not elsewhere classified</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429.81 Other disorders of papillary muscle</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429.82 Hyperkinetic heart disease</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429.83 </w:t>
      </w:r>
      <w:proofErr w:type="spellStart"/>
      <w:r>
        <w:rPr>
          <w:rFonts w:ascii="Arial" w:hAnsi="Arial" w:cs="Arial"/>
          <w:sz w:val="16"/>
          <w:szCs w:val="16"/>
        </w:rPr>
        <w:t>Takotsubo</w:t>
      </w:r>
      <w:proofErr w:type="spellEnd"/>
      <w:r>
        <w:rPr>
          <w:rFonts w:ascii="Arial" w:hAnsi="Arial" w:cs="Arial"/>
          <w:sz w:val="16"/>
          <w:szCs w:val="16"/>
        </w:rPr>
        <w:t xml:space="preserve"> syndrome</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429.89 Other ill-defined heart disease</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429.9 Unspecified heart disease</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780.2 Syncope and collapse</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785.0 Unspecified tachycardia</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785.1 Palpitations</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785.2 Undiagnosed cardiac murmurs</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785.3 Other abnormal heart sounds</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786.50 Chest pain, unspecified</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786.51 Precordial pain</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786.52 Painful respiration</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786.59 Chest pain, other</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861.00 Unspecified injury to heart without mention of open wound into thorax</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861.01 Heart contusion without mention of open wound into thorax</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861.02 Heart laceration without penetration of heart chambers or mention of open wound into thorax</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861.03 Heart laceration with penetration of heart chambers, without mention of open wound into thorax</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861.10 Unspecified injury to heart with open wound into thorax</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861.11 Heart contusion with open wound into thorax</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861.12 Heart laceration without penetration of heart chambers, with open wound into thorax</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861.13 Heart laceration with penetration of heart chambers and open wound into thorax</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996.83 Complications of transplanted heart</w:t>
      </w:r>
    </w:p>
    <w:p w:rsidR="00B32FD4" w:rsidRDefault="00B32FD4" w:rsidP="00B32FD4">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DRG Cross Codes:</w:t>
      </w:r>
    </w:p>
    <w:p w:rsidR="00B32FD4" w:rsidRDefault="00B32FD4" w:rsidP="00B32FD4">
      <w:pPr>
        <w:rPr>
          <w:rFonts w:ascii="Arial" w:hAnsi="Arial" w:cs="Arial"/>
          <w:sz w:val="16"/>
          <w:szCs w:val="16"/>
        </w:rPr>
      </w:pPr>
      <w:r>
        <w:rPr>
          <w:rFonts w:ascii="Arial" w:hAnsi="Arial" w:cs="Arial"/>
          <w:sz w:val="16"/>
          <w:szCs w:val="16"/>
        </w:rPr>
        <w:t>Not Applicable</w:t>
      </w:r>
    </w:p>
    <w:p w:rsidR="00B32FD4" w:rsidRDefault="00B32FD4" w:rsidP="00B32FD4">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 xml:space="preserve">LCD Policy Codes: </w:t>
      </w:r>
      <w:proofErr w:type="gramStart"/>
      <w:r>
        <w:rPr>
          <w:rFonts w:ascii="Arial" w:hAnsi="Arial" w:cs="Arial"/>
          <w:b/>
          <w:bCs/>
          <w:sz w:val="16"/>
          <w:szCs w:val="16"/>
        </w:rPr>
        <w:t>Carrier :</w:t>
      </w:r>
      <w:proofErr w:type="gramEnd"/>
      <w:r>
        <w:rPr>
          <w:rFonts w:ascii="Arial" w:hAnsi="Arial" w:cs="Arial"/>
          <w:b/>
          <w:bCs/>
          <w:sz w:val="16"/>
          <w:szCs w:val="16"/>
        </w:rPr>
        <w:t xml:space="preserve"> 11501 - Palmetto GBA - NC None</w:t>
      </w:r>
    </w:p>
    <w:p w:rsidR="00B32FD4" w:rsidRDefault="00B32FD4" w:rsidP="00B32FD4">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Supported Diagnostic Codes: Unsupported Diagnostic codes:</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Not Applicable Not Applicable</w:t>
      </w:r>
    </w:p>
    <w:p w:rsidR="00B32FD4" w:rsidRDefault="00B32FD4" w:rsidP="00B32FD4">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Section Notes/Annotations:</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Section Notes - 93451-93505 Heart Catheterization - (93451-93505)</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Heart Catheterization</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INCLUDES:</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Access site imaging and placement of closure device</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Catheter insertion and positioning</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Contrast injection (except as listed below)</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Imaging and insertion of closure device</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Radiology supervision and interpretation</w:t>
      </w:r>
    </w:p>
    <w:p w:rsidR="00B32FD4" w:rsidRDefault="00B32FD4" w:rsidP="00B32FD4">
      <w:pPr>
        <w:autoSpaceDE w:val="0"/>
        <w:autoSpaceDN w:val="0"/>
        <w:adjustRightInd w:val="0"/>
        <w:spacing w:after="0" w:line="240" w:lineRule="auto"/>
        <w:rPr>
          <w:rFonts w:ascii="Arial" w:hAnsi="Arial" w:cs="Arial"/>
          <w:sz w:val="16"/>
          <w:szCs w:val="16"/>
        </w:rPr>
      </w:pPr>
      <w:proofErr w:type="spellStart"/>
      <w:r>
        <w:rPr>
          <w:rFonts w:ascii="Arial" w:hAnsi="Arial" w:cs="Arial"/>
          <w:sz w:val="16"/>
          <w:szCs w:val="16"/>
        </w:rPr>
        <w:t>Roadmapping</w:t>
      </w:r>
      <w:proofErr w:type="spellEnd"/>
      <w:r>
        <w:rPr>
          <w:rFonts w:ascii="Arial" w:hAnsi="Arial" w:cs="Arial"/>
          <w:sz w:val="16"/>
          <w:szCs w:val="16"/>
        </w:rPr>
        <w:t xml:space="preserve"> angiography</w:t>
      </w:r>
    </w:p>
    <w:p w:rsidR="00B32FD4" w:rsidRDefault="00B32FD4" w:rsidP="00B32FD4">
      <w:pPr>
        <w:autoSpaceDE w:val="0"/>
        <w:autoSpaceDN w:val="0"/>
        <w:adjustRightInd w:val="0"/>
        <w:spacing w:after="0" w:line="240" w:lineRule="auto"/>
        <w:rPr>
          <w:rFonts w:ascii="Arial" w:hAnsi="Arial" w:cs="Arial"/>
          <w:sz w:val="16"/>
          <w:szCs w:val="16"/>
        </w:rPr>
      </w:pPr>
      <w:r>
        <w:rPr>
          <w:rFonts w:ascii="Arial" w:hAnsi="Arial" w:cs="Arial"/>
          <w:sz w:val="16"/>
          <w:szCs w:val="16"/>
        </w:rPr>
        <w:t>EXCLUDES:</w:t>
      </w:r>
    </w:p>
    <w:p w:rsidR="00B32FD4" w:rsidRDefault="00B32FD4" w:rsidP="00B32FD4">
      <w:pPr>
        <w:rPr>
          <w:rFonts w:ascii="Arial" w:hAnsi="Arial" w:cs="Arial"/>
          <w:sz w:val="16"/>
          <w:szCs w:val="16"/>
        </w:rPr>
      </w:pPr>
      <w:r>
        <w:rPr>
          <w:rFonts w:ascii="Arial" w:hAnsi="Arial" w:cs="Arial"/>
          <w:sz w:val="16"/>
          <w:szCs w:val="16"/>
        </w:rPr>
        <w:t xml:space="preserve">Congenital cardiac </w:t>
      </w:r>
      <w:proofErr w:type="spellStart"/>
      <w:r>
        <w:rPr>
          <w:rFonts w:ascii="Arial" w:hAnsi="Arial" w:cs="Arial"/>
          <w:sz w:val="16"/>
          <w:szCs w:val="16"/>
        </w:rPr>
        <w:t>cath</w:t>
      </w:r>
      <w:proofErr w:type="spellEnd"/>
      <w:r>
        <w:rPr>
          <w:rFonts w:ascii="Arial" w:hAnsi="Arial" w:cs="Arial"/>
          <w:sz w:val="16"/>
          <w:szCs w:val="16"/>
        </w:rPr>
        <w:t xml:space="preserve"> procedures (93530-93533)</w:t>
      </w:r>
    </w:p>
    <w:p w:rsidR="00B32FD4" w:rsidRDefault="00B32FD4" w:rsidP="00B32FD4"/>
    <w:sectPr w:rsidR="00B32F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FD4"/>
    <w:rsid w:val="006D33BD"/>
    <w:rsid w:val="00B32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2143</Words>
  <Characters>12220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Laws, Sandra</dc:creator>
  <cp:lastModifiedBy>Laws, Sandra</cp:lastModifiedBy>
  <cp:revision>1</cp:revision>
  <dcterms:created xsi:type="dcterms:W3CDTF">2014-03-12T12:06:00Z</dcterms:created>
  <dcterms:modified xsi:type="dcterms:W3CDTF">2014-03-12T12:15:00Z</dcterms:modified>
</cp:coreProperties>
</file>